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053" w:rsidRDefault="00C71053" w:rsidP="00C71053">
      <w:pPr>
        <w:jc w:val="right"/>
        <w:rPr>
          <w:rFonts w:cstheme="minorHAnsi"/>
          <w:sz w:val="32"/>
          <w:szCs w:val="32"/>
        </w:rPr>
      </w:pPr>
      <w:proofErr w:type="spellStart"/>
      <w:r>
        <w:rPr>
          <w:rFonts w:cstheme="minorHAnsi"/>
          <w:sz w:val="32"/>
          <w:szCs w:val="32"/>
        </w:rPr>
        <w:t>LeAnna</w:t>
      </w:r>
      <w:proofErr w:type="spellEnd"/>
      <w:r>
        <w:rPr>
          <w:rFonts w:cstheme="minorHAnsi"/>
          <w:sz w:val="32"/>
          <w:szCs w:val="32"/>
        </w:rPr>
        <w:t xml:space="preserve"> Brenner</w:t>
      </w:r>
    </w:p>
    <w:p w:rsidR="00C71053" w:rsidRPr="00C71053" w:rsidRDefault="00C71053" w:rsidP="00C71053">
      <w:pPr>
        <w:jc w:val="right"/>
        <w:rPr>
          <w:rFonts w:cstheme="minorHAnsi"/>
          <w:sz w:val="32"/>
          <w:szCs w:val="32"/>
        </w:rPr>
      </w:pPr>
      <w:r>
        <w:rPr>
          <w:rFonts w:cstheme="minorHAnsi"/>
          <w:sz w:val="32"/>
          <w:szCs w:val="32"/>
        </w:rPr>
        <w:t>Teaching Notes</w:t>
      </w:r>
    </w:p>
    <w:p w:rsidR="004F4D12" w:rsidRPr="00F65926" w:rsidRDefault="004F4D12" w:rsidP="004F4D12">
      <w:pPr>
        <w:jc w:val="center"/>
        <w:rPr>
          <w:rFonts w:cstheme="minorHAnsi"/>
          <w:i/>
          <w:sz w:val="32"/>
          <w:szCs w:val="32"/>
        </w:rPr>
      </w:pPr>
      <w:r w:rsidRPr="00F65926">
        <w:rPr>
          <w:rFonts w:cstheme="minorHAnsi"/>
          <w:i/>
          <w:sz w:val="32"/>
          <w:szCs w:val="32"/>
        </w:rPr>
        <w:t>Genocide</w:t>
      </w:r>
    </w:p>
    <w:p w:rsidR="00B052A5" w:rsidRPr="00F65926" w:rsidRDefault="000B4031">
      <w:pPr>
        <w:rPr>
          <w:rFonts w:cstheme="minorHAnsi"/>
          <w:sz w:val="24"/>
          <w:szCs w:val="24"/>
        </w:rPr>
      </w:pPr>
      <w:r w:rsidRPr="00F65926">
        <w:rPr>
          <w:rFonts w:cstheme="minorHAnsi"/>
          <w:sz w:val="24"/>
          <w:szCs w:val="24"/>
        </w:rPr>
        <w:t>Author: Springer, Jane</w:t>
      </w:r>
    </w:p>
    <w:p w:rsidR="000B4031" w:rsidRPr="00F65926" w:rsidRDefault="00796D9E" w:rsidP="004F4D12">
      <w:pPr>
        <w:spacing w:line="480" w:lineRule="auto"/>
        <w:rPr>
          <w:rFonts w:cstheme="minorHAnsi"/>
          <w:sz w:val="24"/>
          <w:szCs w:val="24"/>
        </w:rPr>
      </w:pPr>
      <w:r w:rsidRPr="00F65926">
        <w:rPr>
          <w:rFonts w:cstheme="minorHAnsi"/>
          <w:sz w:val="24"/>
          <w:szCs w:val="24"/>
        </w:rPr>
        <w:t xml:space="preserve">Summary:  The characterization of this is not limited to a certain number of people, it encompasses the world.  The term coined ‘Genocide’, is defined by the elimination of a race of peoples whether in war time or peace, with intent or lack of thought.  That race doesn’t have to be killed.  They can be relocated, diseased or otherwise inhibited from reproduction and growth.  There isn’t a put upon number of how many will constitute Genocide, but rather was the ethnicity of the country, continent or region of specified peoples indeterminately affected.    </w:t>
      </w:r>
    </w:p>
    <w:p w:rsidR="00575D6C" w:rsidRPr="00F65926" w:rsidRDefault="00575D6C" w:rsidP="004F4D12">
      <w:pPr>
        <w:spacing w:line="480" w:lineRule="auto"/>
        <w:rPr>
          <w:rFonts w:cstheme="minorHAnsi"/>
          <w:sz w:val="24"/>
          <w:szCs w:val="24"/>
        </w:rPr>
      </w:pPr>
      <w:r w:rsidRPr="00F65926">
        <w:rPr>
          <w:rFonts w:cstheme="minorHAnsi"/>
          <w:sz w:val="24"/>
          <w:szCs w:val="24"/>
        </w:rPr>
        <w:tab/>
        <w:t>The conflict lies with morality.  The Universal Declaration of Human Rights state ev</w:t>
      </w:r>
      <w:r w:rsidR="00D1409C" w:rsidRPr="00F65926">
        <w:rPr>
          <w:rFonts w:cstheme="minorHAnsi"/>
          <w:sz w:val="24"/>
          <w:szCs w:val="24"/>
        </w:rPr>
        <w:t>ery person is born free and has</w:t>
      </w:r>
      <w:r w:rsidRPr="00F65926">
        <w:rPr>
          <w:rFonts w:cstheme="minorHAnsi"/>
          <w:sz w:val="24"/>
          <w:szCs w:val="24"/>
        </w:rPr>
        <w:t xml:space="preserve"> rights.  They are to be treated with dignity and respect.  This is where morality comes into play.  What is respectful to one is not to another.  It’s all about perspective.  </w:t>
      </w:r>
      <w:r w:rsidRPr="00F65926">
        <w:rPr>
          <w:rFonts w:cstheme="minorHAnsi"/>
          <w:i/>
          <w:sz w:val="24"/>
          <w:szCs w:val="24"/>
        </w:rPr>
        <w:t>Genocide</w:t>
      </w:r>
      <w:r w:rsidR="00D1409C" w:rsidRPr="00F65926">
        <w:rPr>
          <w:rFonts w:cstheme="minorHAnsi"/>
          <w:sz w:val="24"/>
          <w:szCs w:val="24"/>
        </w:rPr>
        <w:t xml:space="preserve"> challenges this thought and theory by demonstrating throughout history the vast majority of groups that have been either greatly diminished or completely devastated by the hands or requests of someone other than themselves.  </w:t>
      </w:r>
    </w:p>
    <w:p w:rsidR="00B731B3" w:rsidRPr="00F65926" w:rsidRDefault="00B731B3" w:rsidP="004F4D12">
      <w:pPr>
        <w:spacing w:line="480" w:lineRule="auto"/>
        <w:rPr>
          <w:rFonts w:cstheme="minorHAnsi"/>
          <w:sz w:val="24"/>
          <w:szCs w:val="24"/>
        </w:rPr>
      </w:pPr>
      <w:r w:rsidRPr="00F65926">
        <w:rPr>
          <w:rFonts w:cstheme="minorHAnsi"/>
          <w:sz w:val="24"/>
          <w:szCs w:val="24"/>
        </w:rPr>
        <w:tab/>
        <w:t xml:space="preserve">Historical relevance is tied to World War II, The Holocaust, The Indian Removal Act of </w:t>
      </w:r>
      <w:r w:rsidR="0000119B" w:rsidRPr="00F65926">
        <w:rPr>
          <w:rFonts w:cstheme="minorHAnsi"/>
          <w:sz w:val="24"/>
          <w:szCs w:val="24"/>
        </w:rPr>
        <w:t>1830 and The Stolen Generations of Australia.  These all reference the forced removal of indigenous peoples from their native land by either relocation or death.</w:t>
      </w:r>
    </w:p>
    <w:p w:rsidR="00B731B3" w:rsidRPr="00F65926" w:rsidRDefault="00B731B3" w:rsidP="00053E89">
      <w:pPr>
        <w:widowControl w:val="0"/>
        <w:autoSpaceDE w:val="0"/>
        <w:autoSpaceDN w:val="0"/>
        <w:adjustRightInd w:val="0"/>
        <w:spacing w:after="0" w:line="240" w:lineRule="auto"/>
        <w:jc w:val="center"/>
        <w:rPr>
          <w:rFonts w:cstheme="minorHAnsi"/>
          <w:sz w:val="28"/>
          <w:szCs w:val="28"/>
        </w:rPr>
      </w:pPr>
    </w:p>
    <w:p w:rsidR="00B731B3" w:rsidRPr="00F65926" w:rsidRDefault="00B731B3" w:rsidP="00053E89">
      <w:pPr>
        <w:widowControl w:val="0"/>
        <w:autoSpaceDE w:val="0"/>
        <w:autoSpaceDN w:val="0"/>
        <w:adjustRightInd w:val="0"/>
        <w:spacing w:after="0" w:line="240" w:lineRule="auto"/>
        <w:jc w:val="center"/>
        <w:rPr>
          <w:rFonts w:cstheme="minorHAnsi"/>
          <w:sz w:val="28"/>
          <w:szCs w:val="28"/>
        </w:rPr>
      </w:pPr>
    </w:p>
    <w:p w:rsidR="00C71053" w:rsidRDefault="00C71053" w:rsidP="00D97AA3">
      <w:pPr>
        <w:widowControl w:val="0"/>
        <w:autoSpaceDE w:val="0"/>
        <w:autoSpaceDN w:val="0"/>
        <w:adjustRightInd w:val="0"/>
        <w:spacing w:after="0" w:line="480" w:lineRule="auto"/>
        <w:jc w:val="center"/>
        <w:rPr>
          <w:rFonts w:cstheme="minorHAnsi"/>
          <w:sz w:val="28"/>
          <w:szCs w:val="28"/>
        </w:rPr>
      </w:pPr>
    </w:p>
    <w:p w:rsidR="00053E89" w:rsidRPr="00053E89" w:rsidRDefault="00053E89" w:rsidP="00D97AA3">
      <w:pPr>
        <w:widowControl w:val="0"/>
        <w:autoSpaceDE w:val="0"/>
        <w:autoSpaceDN w:val="0"/>
        <w:adjustRightInd w:val="0"/>
        <w:spacing w:after="0" w:line="480" w:lineRule="auto"/>
        <w:jc w:val="center"/>
        <w:rPr>
          <w:rFonts w:eastAsiaTheme="minorEastAsia" w:cstheme="minorHAnsi"/>
          <w:sz w:val="24"/>
          <w:szCs w:val="24"/>
        </w:rPr>
      </w:pPr>
      <w:r w:rsidRPr="00053E89">
        <w:rPr>
          <w:rFonts w:eastAsiaTheme="minorEastAsia" w:cstheme="minorHAnsi"/>
          <w:sz w:val="24"/>
          <w:szCs w:val="24"/>
        </w:rPr>
        <w:lastRenderedPageBreak/>
        <w:t>References</w:t>
      </w:r>
    </w:p>
    <w:p w:rsidR="00053E89" w:rsidRPr="00A125AD" w:rsidRDefault="00053E89" w:rsidP="00D97AA3">
      <w:pPr>
        <w:widowControl w:val="0"/>
        <w:autoSpaceDE w:val="0"/>
        <w:autoSpaceDN w:val="0"/>
        <w:adjustRightInd w:val="0"/>
        <w:spacing w:after="0" w:line="480" w:lineRule="auto"/>
        <w:ind w:left="800" w:hanging="800"/>
        <w:rPr>
          <w:rFonts w:eastAsiaTheme="minorEastAsia" w:cstheme="minorHAnsi"/>
          <w:sz w:val="24"/>
          <w:szCs w:val="24"/>
        </w:rPr>
      </w:pPr>
      <w:proofErr w:type="gramStart"/>
      <w:r w:rsidRPr="00053E89">
        <w:rPr>
          <w:rFonts w:eastAsiaTheme="minorEastAsia" w:cstheme="minorHAnsi"/>
          <w:sz w:val="24"/>
          <w:szCs w:val="24"/>
        </w:rPr>
        <w:t xml:space="preserve">Bauer, Y., &amp; </w:t>
      </w:r>
      <w:proofErr w:type="spellStart"/>
      <w:r w:rsidRPr="00053E89">
        <w:rPr>
          <w:rFonts w:eastAsiaTheme="minorEastAsia" w:cstheme="minorHAnsi"/>
          <w:sz w:val="24"/>
          <w:szCs w:val="24"/>
        </w:rPr>
        <w:t>Keren</w:t>
      </w:r>
      <w:proofErr w:type="spellEnd"/>
      <w:r w:rsidRPr="00053E89">
        <w:rPr>
          <w:rFonts w:eastAsiaTheme="minorEastAsia" w:cstheme="minorHAnsi"/>
          <w:sz w:val="24"/>
          <w:szCs w:val="24"/>
        </w:rPr>
        <w:t>, N. (1982).</w:t>
      </w:r>
      <w:proofErr w:type="gramEnd"/>
      <w:r w:rsidRPr="00053E89">
        <w:rPr>
          <w:rFonts w:eastAsiaTheme="minorEastAsia" w:cstheme="minorHAnsi"/>
          <w:sz w:val="24"/>
          <w:szCs w:val="24"/>
        </w:rPr>
        <w:t xml:space="preserve"> The Last Years of the Holocaust 1943-1945. </w:t>
      </w:r>
      <w:proofErr w:type="gramStart"/>
      <w:r w:rsidRPr="00053E89">
        <w:rPr>
          <w:rFonts w:eastAsiaTheme="minorEastAsia" w:cstheme="minorHAnsi"/>
          <w:i/>
          <w:iCs/>
          <w:sz w:val="24"/>
          <w:szCs w:val="24"/>
        </w:rPr>
        <w:t xml:space="preserve">A history of the Holocaust  </w:t>
      </w:r>
      <w:r w:rsidRPr="00053E89">
        <w:rPr>
          <w:rFonts w:eastAsiaTheme="minorEastAsia" w:cstheme="minorHAnsi"/>
          <w:sz w:val="24"/>
          <w:szCs w:val="24"/>
        </w:rPr>
        <w:t xml:space="preserve"> (pp. 331-332).</w:t>
      </w:r>
      <w:proofErr w:type="gramEnd"/>
      <w:r w:rsidRPr="00053E89">
        <w:rPr>
          <w:rFonts w:eastAsiaTheme="minorEastAsia" w:cstheme="minorHAnsi"/>
          <w:sz w:val="24"/>
          <w:szCs w:val="24"/>
        </w:rPr>
        <w:t xml:space="preserve"> New York: F. Watts.</w:t>
      </w:r>
    </w:p>
    <w:p w:rsidR="00053E89" w:rsidRPr="00A125AD" w:rsidRDefault="00053E89" w:rsidP="00D97AA3">
      <w:pPr>
        <w:spacing w:line="480" w:lineRule="auto"/>
        <w:rPr>
          <w:rFonts w:cstheme="minorHAnsi"/>
          <w:sz w:val="24"/>
          <w:szCs w:val="24"/>
        </w:rPr>
      </w:pPr>
      <w:r w:rsidRPr="00A125AD">
        <w:rPr>
          <w:rFonts w:cstheme="minorHAnsi"/>
          <w:sz w:val="24"/>
          <w:szCs w:val="24"/>
        </w:rPr>
        <w:t xml:space="preserve">This text gives the full account of the History of the Holocaust.  The chosen passage questions the difference between the term Genocide and Holocaust.  </w:t>
      </w:r>
    </w:p>
    <w:p w:rsidR="00053E89" w:rsidRPr="00A125AD" w:rsidRDefault="00053E89" w:rsidP="00D97AA3">
      <w:pPr>
        <w:spacing w:line="480" w:lineRule="auto"/>
        <w:rPr>
          <w:rFonts w:cstheme="minorHAnsi"/>
          <w:sz w:val="24"/>
          <w:szCs w:val="24"/>
        </w:rPr>
      </w:pPr>
      <w:r w:rsidRPr="00245F3F">
        <w:rPr>
          <w:rFonts w:cstheme="minorHAnsi"/>
          <w:sz w:val="24"/>
          <w:szCs w:val="24"/>
          <w:u w:val="single"/>
        </w:rPr>
        <w:t>*Teaching Use:</w:t>
      </w:r>
      <w:r w:rsidRPr="00A125AD">
        <w:rPr>
          <w:rFonts w:cstheme="minorHAnsi"/>
          <w:sz w:val="24"/>
          <w:szCs w:val="24"/>
        </w:rPr>
        <w:t xml:space="preserve"> Genocide presentation; slide addressing Holocaust vs. Genocide.  Was the mass elimination of the Jews by Adolf Hitler Genocide or Holocaust, or both?</w:t>
      </w:r>
    </w:p>
    <w:p w:rsidR="00053E89" w:rsidRPr="00A125AD" w:rsidRDefault="00053E89" w:rsidP="00D97AA3">
      <w:pPr>
        <w:widowControl w:val="0"/>
        <w:autoSpaceDE w:val="0"/>
        <w:autoSpaceDN w:val="0"/>
        <w:adjustRightInd w:val="0"/>
        <w:spacing w:after="0" w:line="480" w:lineRule="auto"/>
        <w:ind w:left="800" w:hanging="800"/>
        <w:rPr>
          <w:rFonts w:eastAsiaTheme="minorEastAsia" w:cstheme="minorHAnsi"/>
          <w:sz w:val="24"/>
          <w:szCs w:val="24"/>
        </w:rPr>
      </w:pPr>
      <w:proofErr w:type="gramStart"/>
      <w:r w:rsidRPr="00053E89">
        <w:rPr>
          <w:rFonts w:eastAsiaTheme="minorEastAsia" w:cstheme="minorHAnsi"/>
          <w:sz w:val="24"/>
          <w:szCs w:val="24"/>
        </w:rPr>
        <w:t>Convention on the Prevention and Punishment of the Crime of Genocide.</w:t>
      </w:r>
      <w:proofErr w:type="gramEnd"/>
      <w:r w:rsidRPr="00053E89">
        <w:rPr>
          <w:rFonts w:eastAsiaTheme="minorEastAsia" w:cstheme="minorHAnsi"/>
          <w:sz w:val="24"/>
          <w:szCs w:val="24"/>
        </w:rPr>
        <w:t xml:space="preserve"> </w:t>
      </w:r>
      <w:proofErr w:type="gramStart"/>
      <w:r w:rsidRPr="00053E89">
        <w:rPr>
          <w:rFonts w:eastAsiaTheme="minorEastAsia" w:cstheme="minorHAnsi"/>
          <w:sz w:val="24"/>
          <w:szCs w:val="24"/>
        </w:rPr>
        <w:t>(</w:t>
      </w:r>
      <w:proofErr w:type="spellStart"/>
      <w:r w:rsidRPr="00053E89">
        <w:rPr>
          <w:rFonts w:eastAsiaTheme="minorEastAsia" w:cstheme="minorHAnsi"/>
          <w:sz w:val="24"/>
          <w:szCs w:val="24"/>
        </w:rPr>
        <w:t>n.d.</w:t>
      </w:r>
      <w:proofErr w:type="spellEnd"/>
      <w:r w:rsidRPr="00053E89">
        <w:rPr>
          <w:rFonts w:eastAsiaTheme="minorEastAsia" w:cstheme="minorHAnsi"/>
          <w:sz w:val="24"/>
          <w:szCs w:val="24"/>
        </w:rPr>
        <w:t>).</w:t>
      </w:r>
      <w:proofErr w:type="gramEnd"/>
      <w:r w:rsidRPr="00053E89">
        <w:rPr>
          <w:rFonts w:eastAsiaTheme="minorEastAsia" w:cstheme="minorHAnsi"/>
          <w:sz w:val="24"/>
          <w:szCs w:val="24"/>
        </w:rPr>
        <w:t xml:space="preserve"> </w:t>
      </w:r>
      <w:proofErr w:type="gramStart"/>
      <w:r w:rsidRPr="00053E89">
        <w:rPr>
          <w:rFonts w:eastAsiaTheme="minorEastAsia" w:cstheme="minorHAnsi"/>
          <w:i/>
          <w:iCs/>
          <w:sz w:val="24"/>
          <w:szCs w:val="24"/>
        </w:rPr>
        <w:t>Convention on the Prevention and Punishment of the Crime of Genocide</w:t>
      </w:r>
      <w:r w:rsidRPr="00053E89">
        <w:rPr>
          <w:rFonts w:eastAsiaTheme="minorEastAsia" w:cstheme="minorHAnsi"/>
          <w:sz w:val="24"/>
          <w:szCs w:val="24"/>
        </w:rPr>
        <w:t>.</w:t>
      </w:r>
      <w:proofErr w:type="gramEnd"/>
      <w:r w:rsidRPr="00053E89">
        <w:rPr>
          <w:rFonts w:eastAsiaTheme="minorEastAsia" w:cstheme="minorHAnsi"/>
          <w:sz w:val="24"/>
          <w:szCs w:val="24"/>
        </w:rPr>
        <w:t xml:space="preserve"> Retrieved July 11, 2011, from </w:t>
      </w:r>
      <w:hyperlink r:id="rId5" w:history="1">
        <w:r w:rsidRPr="00A125AD">
          <w:rPr>
            <w:rStyle w:val="Hyperlink"/>
            <w:rFonts w:eastAsiaTheme="minorEastAsia" w:cstheme="minorHAnsi"/>
            <w:sz w:val="24"/>
            <w:szCs w:val="24"/>
          </w:rPr>
          <w:t>www.un.org/millennium/law/iv-1.htm</w:t>
        </w:r>
      </w:hyperlink>
    </w:p>
    <w:p w:rsidR="00053E89" w:rsidRPr="00A125AD" w:rsidRDefault="00053E89" w:rsidP="00D97AA3">
      <w:pPr>
        <w:spacing w:line="480" w:lineRule="auto"/>
        <w:rPr>
          <w:rFonts w:cstheme="minorHAnsi"/>
          <w:sz w:val="24"/>
          <w:szCs w:val="24"/>
        </w:rPr>
      </w:pPr>
      <w:r w:rsidRPr="00A125AD">
        <w:rPr>
          <w:rFonts w:cstheme="minorHAnsi"/>
          <w:sz w:val="24"/>
          <w:szCs w:val="24"/>
        </w:rPr>
        <w:t>Website hosted by America.  The organization is pushing Article 71 which provides a blueprint for U.S. policy makers to develop a strategy to prevent gen</w:t>
      </w:r>
      <w:r w:rsidR="00B85F49">
        <w:rPr>
          <w:rFonts w:cstheme="minorHAnsi"/>
          <w:sz w:val="24"/>
          <w:szCs w:val="24"/>
        </w:rPr>
        <w:t>ocide and to report to Congress</w:t>
      </w:r>
      <w:r w:rsidRPr="00A125AD">
        <w:rPr>
          <w:rFonts w:cstheme="minorHAnsi"/>
          <w:sz w:val="24"/>
          <w:szCs w:val="24"/>
        </w:rPr>
        <w:t xml:space="preserve"> conflict that escalates and will also utilize money for prevention activities.</w:t>
      </w:r>
    </w:p>
    <w:p w:rsidR="00053E89" w:rsidRPr="00A125AD" w:rsidRDefault="00053E89" w:rsidP="00D97AA3">
      <w:pPr>
        <w:spacing w:line="480" w:lineRule="auto"/>
        <w:rPr>
          <w:rFonts w:cstheme="minorHAnsi"/>
          <w:sz w:val="24"/>
          <w:szCs w:val="24"/>
        </w:rPr>
      </w:pPr>
      <w:r w:rsidRPr="00245F3F">
        <w:rPr>
          <w:rFonts w:cstheme="minorHAnsi"/>
          <w:sz w:val="24"/>
          <w:szCs w:val="24"/>
          <w:u w:val="single"/>
        </w:rPr>
        <w:t>*Teaching Use:</w:t>
      </w:r>
      <w:r w:rsidRPr="00A125AD">
        <w:rPr>
          <w:rFonts w:cstheme="minorHAnsi"/>
          <w:sz w:val="24"/>
          <w:szCs w:val="24"/>
        </w:rPr>
        <w:t xml:space="preserve"> This website will answer questions posed in Genocide power point. </w:t>
      </w:r>
    </w:p>
    <w:p w:rsidR="00053E89" w:rsidRPr="00A125AD" w:rsidRDefault="00053E89" w:rsidP="00D97AA3">
      <w:pPr>
        <w:spacing w:line="480" w:lineRule="auto"/>
        <w:rPr>
          <w:rFonts w:cstheme="minorHAnsi"/>
          <w:sz w:val="24"/>
          <w:szCs w:val="24"/>
        </w:rPr>
      </w:pPr>
      <w:r w:rsidRPr="00A125AD">
        <w:rPr>
          <w:rFonts w:cstheme="minorHAnsi"/>
          <w:sz w:val="24"/>
          <w:szCs w:val="24"/>
        </w:rPr>
        <w:tab/>
        <w:t xml:space="preserve">1. If there is not an established group of people to watch countries, how will genocide </w:t>
      </w:r>
      <w:r w:rsidR="00B85F49">
        <w:rPr>
          <w:rFonts w:cstheme="minorHAnsi"/>
          <w:sz w:val="24"/>
          <w:szCs w:val="24"/>
        </w:rPr>
        <w:tab/>
      </w:r>
      <w:r w:rsidRPr="00A125AD">
        <w:rPr>
          <w:rFonts w:cstheme="minorHAnsi"/>
          <w:sz w:val="24"/>
          <w:szCs w:val="24"/>
        </w:rPr>
        <w:t>be prevented?</w:t>
      </w:r>
    </w:p>
    <w:p w:rsidR="00053E89" w:rsidRPr="00A125AD" w:rsidRDefault="00053E89" w:rsidP="00D97AA3">
      <w:pPr>
        <w:spacing w:line="480" w:lineRule="auto"/>
        <w:rPr>
          <w:rFonts w:cstheme="minorHAnsi"/>
          <w:sz w:val="24"/>
          <w:szCs w:val="24"/>
        </w:rPr>
      </w:pPr>
      <w:r w:rsidRPr="00A125AD">
        <w:rPr>
          <w:rFonts w:cstheme="minorHAnsi"/>
          <w:sz w:val="24"/>
          <w:szCs w:val="24"/>
        </w:rPr>
        <w:tab/>
        <w:t>2. How many peo</w:t>
      </w:r>
      <w:r w:rsidR="00D97AA3">
        <w:rPr>
          <w:rFonts w:cstheme="minorHAnsi"/>
          <w:sz w:val="24"/>
          <w:szCs w:val="24"/>
        </w:rPr>
        <w:t>ple have to be killed before it</w:t>
      </w:r>
      <w:r w:rsidRPr="00A125AD">
        <w:rPr>
          <w:rFonts w:cstheme="minorHAnsi"/>
          <w:sz w:val="24"/>
          <w:szCs w:val="24"/>
        </w:rPr>
        <w:t>s genocide?  Is there a number?</w:t>
      </w:r>
    </w:p>
    <w:p w:rsidR="00053E89" w:rsidRDefault="00053E89" w:rsidP="00D97AA3">
      <w:pPr>
        <w:widowControl w:val="0"/>
        <w:autoSpaceDE w:val="0"/>
        <w:autoSpaceDN w:val="0"/>
        <w:adjustRightInd w:val="0"/>
        <w:spacing w:after="0" w:line="480" w:lineRule="auto"/>
        <w:ind w:left="800" w:hanging="800"/>
        <w:rPr>
          <w:rFonts w:eastAsiaTheme="minorEastAsia" w:cstheme="minorHAnsi"/>
          <w:sz w:val="24"/>
          <w:szCs w:val="24"/>
        </w:rPr>
      </w:pPr>
      <w:proofErr w:type="gramStart"/>
      <w:r w:rsidRPr="00053E89">
        <w:rPr>
          <w:rFonts w:eastAsiaTheme="minorEastAsia" w:cstheme="minorHAnsi"/>
          <w:sz w:val="24"/>
          <w:szCs w:val="24"/>
        </w:rPr>
        <w:t>Genocide Prevention.</w:t>
      </w:r>
      <w:proofErr w:type="gramEnd"/>
      <w:r w:rsidRPr="00053E89">
        <w:rPr>
          <w:rFonts w:eastAsiaTheme="minorEastAsia" w:cstheme="minorHAnsi"/>
          <w:sz w:val="24"/>
          <w:szCs w:val="24"/>
        </w:rPr>
        <w:t xml:space="preserve"> </w:t>
      </w:r>
      <w:proofErr w:type="gramStart"/>
      <w:r w:rsidRPr="00053E89">
        <w:rPr>
          <w:rFonts w:eastAsiaTheme="minorEastAsia" w:cstheme="minorHAnsi"/>
          <w:sz w:val="24"/>
          <w:szCs w:val="24"/>
        </w:rPr>
        <w:t>(</w:t>
      </w:r>
      <w:proofErr w:type="spellStart"/>
      <w:r w:rsidRPr="00053E89">
        <w:rPr>
          <w:rFonts w:eastAsiaTheme="minorEastAsia" w:cstheme="minorHAnsi"/>
          <w:sz w:val="24"/>
          <w:szCs w:val="24"/>
        </w:rPr>
        <w:t>n.d.</w:t>
      </w:r>
      <w:proofErr w:type="spellEnd"/>
      <w:r w:rsidRPr="00053E89">
        <w:rPr>
          <w:rFonts w:eastAsiaTheme="minorEastAsia" w:cstheme="minorHAnsi"/>
          <w:sz w:val="24"/>
          <w:szCs w:val="24"/>
        </w:rPr>
        <w:t>).</w:t>
      </w:r>
      <w:proofErr w:type="gramEnd"/>
      <w:r w:rsidRPr="00053E89">
        <w:rPr>
          <w:rFonts w:eastAsiaTheme="minorEastAsia" w:cstheme="minorHAnsi"/>
          <w:sz w:val="24"/>
          <w:szCs w:val="24"/>
        </w:rPr>
        <w:t xml:space="preserve"> </w:t>
      </w:r>
      <w:proofErr w:type="gramStart"/>
      <w:r w:rsidRPr="00053E89">
        <w:rPr>
          <w:rFonts w:eastAsiaTheme="minorEastAsia" w:cstheme="minorHAnsi"/>
          <w:i/>
          <w:iCs/>
          <w:sz w:val="24"/>
          <w:szCs w:val="24"/>
        </w:rPr>
        <w:t>Genocide Intervention</w:t>
      </w:r>
      <w:r w:rsidRPr="00053E89">
        <w:rPr>
          <w:rFonts w:eastAsiaTheme="minorEastAsia" w:cstheme="minorHAnsi"/>
          <w:sz w:val="24"/>
          <w:szCs w:val="24"/>
        </w:rPr>
        <w:t>.</w:t>
      </w:r>
      <w:proofErr w:type="gramEnd"/>
      <w:r w:rsidRPr="00053E89">
        <w:rPr>
          <w:rFonts w:eastAsiaTheme="minorEastAsia" w:cstheme="minorHAnsi"/>
          <w:sz w:val="24"/>
          <w:szCs w:val="24"/>
        </w:rPr>
        <w:t xml:space="preserve"> Retrieved July 11, 2011, from </w:t>
      </w:r>
      <w:hyperlink r:id="rId6" w:history="1">
        <w:r w:rsidRPr="00A125AD">
          <w:rPr>
            <w:rStyle w:val="Hyperlink"/>
            <w:rFonts w:eastAsiaTheme="minorEastAsia" w:cstheme="minorHAnsi"/>
            <w:sz w:val="24"/>
            <w:szCs w:val="24"/>
          </w:rPr>
          <w:t>http://www.genocideintervention.net/genocide_prevention</w:t>
        </w:r>
      </w:hyperlink>
    </w:p>
    <w:p w:rsidR="00245F3F" w:rsidRDefault="00245F3F" w:rsidP="00D97AA3">
      <w:pPr>
        <w:widowControl w:val="0"/>
        <w:autoSpaceDE w:val="0"/>
        <w:autoSpaceDN w:val="0"/>
        <w:adjustRightInd w:val="0"/>
        <w:spacing w:after="0" w:line="480" w:lineRule="auto"/>
        <w:rPr>
          <w:rFonts w:eastAsiaTheme="minorEastAsia" w:cstheme="minorHAnsi"/>
          <w:sz w:val="24"/>
          <w:szCs w:val="24"/>
        </w:rPr>
      </w:pPr>
      <w:r>
        <w:rPr>
          <w:rFonts w:eastAsiaTheme="minorEastAsia" w:cstheme="minorHAnsi"/>
          <w:sz w:val="24"/>
          <w:szCs w:val="24"/>
        </w:rPr>
        <w:t xml:space="preserve">This website Congressional based.  Article 71 was presented to and adopted by Congress on </w:t>
      </w:r>
      <w:r>
        <w:rPr>
          <w:rFonts w:eastAsiaTheme="minorEastAsia" w:cstheme="minorHAnsi"/>
          <w:sz w:val="24"/>
          <w:szCs w:val="24"/>
        </w:rPr>
        <w:lastRenderedPageBreak/>
        <w:t xml:space="preserve">August 5, 2010.  </w:t>
      </w:r>
      <w:r w:rsidRPr="00245F3F">
        <w:rPr>
          <w:rFonts w:eastAsiaTheme="minorEastAsia" w:cstheme="minorHAnsi"/>
          <w:sz w:val="24"/>
          <w:szCs w:val="24"/>
        </w:rPr>
        <w:t>The resolution recognizes “the United States national interest in helping to prevent and mitigate acts of genocide and other mass atrocities against civilians, and supporting and encouraging efforts to develop a whole of government approach to prevent and mitigate such acts.”</w:t>
      </w:r>
    </w:p>
    <w:p w:rsidR="00245F3F" w:rsidRPr="00A125AD" w:rsidRDefault="00245F3F" w:rsidP="00D97AA3">
      <w:pPr>
        <w:widowControl w:val="0"/>
        <w:autoSpaceDE w:val="0"/>
        <w:autoSpaceDN w:val="0"/>
        <w:adjustRightInd w:val="0"/>
        <w:spacing w:after="0" w:line="480" w:lineRule="auto"/>
        <w:rPr>
          <w:rFonts w:eastAsiaTheme="minorEastAsia" w:cstheme="minorHAnsi"/>
          <w:sz w:val="24"/>
          <w:szCs w:val="24"/>
        </w:rPr>
      </w:pPr>
      <w:r w:rsidRPr="00245F3F">
        <w:rPr>
          <w:rFonts w:eastAsiaTheme="minorEastAsia" w:cstheme="minorHAnsi"/>
          <w:sz w:val="24"/>
          <w:szCs w:val="24"/>
          <w:u w:val="single"/>
        </w:rPr>
        <w:t>*Teaching Use:</w:t>
      </w:r>
      <w:r>
        <w:rPr>
          <w:rFonts w:eastAsiaTheme="minorEastAsia" w:cstheme="minorHAnsi"/>
          <w:sz w:val="24"/>
          <w:szCs w:val="24"/>
        </w:rPr>
        <w:t xml:space="preserve"> Incorporate into discussion, and presentation of genocide, also what students can do to help aid in the prevention of genocide.  It will also serve to inform student of current U.S.  </w:t>
      </w:r>
      <w:proofErr w:type="gramStart"/>
      <w:r>
        <w:rPr>
          <w:rFonts w:eastAsiaTheme="minorEastAsia" w:cstheme="minorHAnsi"/>
          <w:sz w:val="24"/>
          <w:szCs w:val="24"/>
        </w:rPr>
        <w:t>policies</w:t>
      </w:r>
      <w:proofErr w:type="gramEnd"/>
      <w:r>
        <w:rPr>
          <w:rFonts w:eastAsiaTheme="minorEastAsia" w:cstheme="minorHAnsi"/>
          <w:sz w:val="24"/>
          <w:szCs w:val="24"/>
        </w:rPr>
        <w:t xml:space="preserve"> regarding the discrimination and elimination of a race.</w:t>
      </w:r>
    </w:p>
    <w:p w:rsidR="00053E89" w:rsidRPr="00A125AD" w:rsidRDefault="00053E89" w:rsidP="00D97AA3">
      <w:pPr>
        <w:widowControl w:val="0"/>
        <w:autoSpaceDE w:val="0"/>
        <w:autoSpaceDN w:val="0"/>
        <w:adjustRightInd w:val="0"/>
        <w:spacing w:after="0" w:line="480" w:lineRule="auto"/>
        <w:ind w:left="800" w:hanging="800"/>
        <w:rPr>
          <w:rFonts w:eastAsiaTheme="minorEastAsia" w:cstheme="minorHAnsi"/>
          <w:sz w:val="24"/>
          <w:szCs w:val="24"/>
        </w:rPr>
      </w:pPr>
      <w:proofErr w:type="gramStart"/>
      <w:r w:rsidRPr="00053E89">
        <w:rPr>
          <w:rFonts w:eastAsiaTheme="minorEastAsia" w:cstheme="minorHAnsi"/>
          <w:sz w:val="24"/>
          <w:szCs w:val="24"/>
        </w:rPr>
        <w:t>Broadcasting Service.</w:t>
      </w:r>
      <w:proofErr w:type="gramEnd"/>
      <w:r w:rsidRPr="00053E89">
        <w:rPr>
          <w:rFonts w:eastAsiaTheme="minorEastAsia" w:cstheme="minorHAnsi"/>
          <w:sz w:val="24"/>
          <w:szCs w:val="24"/>
        </w:rPr>
        <w:t xml:space="preserve"> </w:t>
      </w:r>
      <w:proofErr w:type="gramStart"/>
      <w:r w:rsidRPr="00053E89">
        <w:rPr>
          <w:rFonts w:eastAsiaTheme="minorEastAsia" w:cstheme="minorHAnsi"/>
          <w:sz w:val="24"/>
          <w:szCs w:val="24"/>
        </w:rPr>
        <w:t>(</w:t>
      </w:r>
      <w:proofErr w:type="spellStart"/>
      <w:r w:rsidRPr="00053E89">
        <w:rPr>
          <w:rFonts w:eastAsiaTheme="minorEastAsia" w:cstheme="minorHAnsi"/>
          <w:sz w:val="24"/>
          <w:szCs w:val="24"/>
        </w:rPr>
        <w:t>n.d.</w:t>
      </w:r>
      <w:proofErr w:type="spellEnd"/>
      <w:r w:rsidRPr="00053E89">
        <w:rPr>
          <w:rFonts w:eastAsiaTheme="minorEastAsia" w:cstheme="minorHAnsi"/>
          <w:sz w:val="24"/>
          <w:szCs w:val="24"/>
        </w:rPr>
        <w:t>).</w:t>
      </w:r>
      <w:proofErr w:type="gramEnd"/>
      <w:r w:rsidRPr="00053E89">
        <w:rPr>
          <w:rFonts w:eastAsiaTheme="minorEastAsia" w:cstheme="minorHAnsi"/>
          <w:sz w:val="24"/>
          <w:szCs w:val="24"/>
        </w:rPr>
        <w:t xml:space="preserve"> </w:t>
      </w:r>
      <w:proofErr w:type="gramStart"/>
      <w:r w:rsidRPr="00053E89">
        <w:rPr>
          <w:rFonts w:eastAsiaTheme="minorEastAsia" w:cstheme="minorHAnsi"/>
          <w:sz w:val="24"/>
          <w:szCs w:val="24"/>
        </w:rPr>
        <w:t>The Trail of Tears.</w:t>
      </w:r>
      <w:proofErr w:type="gramEnd"/>
      <w:r w:rsidRPr="00053E89">
        <w:rPr>
          <w:rFonts w:eastAsiaTheme="minorEastAsia" w:cstheme="minorHAnsi"/>
          <w:sz w:val="24"/>
          <w:szCs w:val="24"/>
        </w:rPr>
        <w:t xml:space="preserve"> </w:t>
      </w:r>
      <w:r w:rsidRPr="00053E89">
        <w:rPr>
          <w:rFonts w:eastAsiaTheme="minorEastAsia" w:cstheme="minorHAnsi"/>
          <w:i/>
          <w:iCs/>
          <w:sz w:val="24"/>
          <w:szCs w:val="24"/>
        </w:rPr>
        <w:t>PBS: Public Broadcasting Service</w:t>
      </w:r>
      <w:r w:rsidRPr="00053E89">
        <w:rPr>
          <w:rFonts w:eastAsiaTheme="minorEastAsia" w:cstheme="minorHAnsi"/>
          <w:sz w:val="24"/>
          <w:szCs w:val="24"/>
        </w:rPr>
        <w:t xml:space="preserve">. Retrieved July 11, 2011, from </w:t>
      </w:r>
      <w:hyperlink r:id="rId7" w:history="1">
        <w:r w:rsidRPr="00A125AD">
          <w:rPr>
            <w:rStyle w:val="Hyperlink"/>
            <w:rFonts w:eastAsiaTheme="minorEastAsia" w:cstheme="minorHAnsi"/>
            <w:sz w:val="24"/>
            <w:szCs w:val="24"/>
          </w:rPr>
          <w:t>http://www.pbs.org/wgbh/aia/part4/4h1567.html</w:t>
        </w:r>
      </w:hyperlink>
    </w:p>
    <w:p w:rsidR="00D97AA3" w:rsidRDefault="00053E89" w:rsidP="00D97AA3">
      <w:pPr>
        <w:spacing w:line="480" w:lineRule="auto"/>
        <w:rPr>
          <w:rFonts w:cstheme="minorHAnsi"/>
          <w:sz w:val="24"/>
          <w:szCs w:val="24"/>
        </w:rPr>
      </w:pPr>
      <w:r w:rsidRPr="00A125AD">
        <w:rPr>
          <w:rFonts w:cstheme="minorHAnsi"/>
          <w:sz w:val="24"/>
          <w:szCs w:val="24"/>
        </w:rPr>
        <w:t xml:space="preserve">Website tells of President Andrew Jackson’s </w:t>
      </w:r>
      <w:r w:rsidRPr="00A125AD">
        <w:rPr>
          <w:rFonts w:cstheme="minorHAnsi"/>
          <w:i/>
          <w:sz w:val="24"/>
          <w:szCs w:val="24"/>
        </w:rPr>
        <w:t xml:space="preserve">Indian Removal Policy.  </w:t>
      </w:r>
      <w:r w:rsidRPr="00A125AD">
        <w:rPr>
          <w:rFonts w:cstheme="minorHAnsi"/>
          <w:sz w:val="24"/>
          <w:szCs w:val="24"/>
        </w:rPr>
        <w:t xml:space="preserve">Due to the spreading of white civilization across the West, Indians previously inhabiting the area were forcibly removed.  They were marched into modern day Oklahoma.  This journey called </w:t>
      </w:r>
      <w:r w:rsidRPr="00A125AD">
        <w:rPr>
          <w:rFonts w:cstheme="minorHAnsi"/>
          <w:i/>
          <w:sz w:val="24"/>
          <w:szCs w:val="24"/>
        </w:rPr>
        <w:t>The Trail of Tears</w:t>
      </w:r>
      <w:r w:rsidRPr="00A125AD">
        <w:rPr>
          <w:rFonts w:cstheme="minorHAnsi"/>
          <w:sz w:val="24"/>
          <w:szCs w:val="24"/>
        </w:rPr>
        <w:t xml:space="preserve"> eliminated 4,000 of </w:t>
      </w:r>
      <w:r w:rsidR="00D97AA3">
        <w:rPr>
          <w:rFonts w:cstheme="minorHAnsi"/>
          <w:sz w:val="24"/>
          <w:szCs w:val="24"/>
        </w:rPr>
        <w:t>15,000 known Cherokee Indians.</w:t>
      </w:r>
    </w:p>
    <w:p w:rsidR="00053E89" w:rsidRPr="00A125AD" w:rsidRDefault="00053E89" w:rsidP="00D97AA3">
      <w:pPr>
        <w:spacing w:line="480" w:lineRule="auto"/>
        <w:rPr>
          <w:rFonts w:cstheme="minorHAnsi"/>
          <w:sz w:val="24"/>
          <w:szCs w:val="24"/>
        </w:rPr>
      </w:pPr>
      <w:r w:rsidRPr="00245F3F">
        <w:rPr>
          <w:rFonts w:cstheme="minorHAnsi"/>
          <w:sz w:val="24"/>
          <w:szCs w:val="24"/>
          <w:u w:val="single"/>
        </w:rPr>
        <w:t>*Teaching Use:</w:t>
      </w:r>
      <w:r w:rsidRPr="00A125AD">
        <w:rPr>
          <w:rFonts w:cstheme="minorHAnsi"/>
          <w:sz w:val="24"/>
          <w:szCs w:val="24"/>
        </w:rPr>
        <w:t xml:space="preserve"> Accompanies Genocide presentation.  </w:t>
      </w:r>
      <w:proofErr w:type="gramStart"/>
      <w:r w:rsidRPr="00A125AD">
        <w:rPr>
          <w:rFonts w:cstheme="minorHAnsi"/>
          <w:sz w:val="24"/>
          <w:szCs w:val="24"/>
        </w:rPr>
        <w:t>Ties Indian Removal Act to definition of Genocide.</w:t>
      </w:r>
      <w:proofErr w:type="gramEnd"/>
      <w:r w:rsidRPr="00A125AD">
        <w:rPr>
          <w:rFonts w:cstheme="minorHAnsi"/>
          <w:sz w:val="24"/>
          <w:szCs w:val="24"/>
        </w:rPr>
        <w:t xml:space="preserve">  Did the forced removal of Indians from their native land, thus causing mass death, constitute Genocide?</w:t>
      </w:r>
    </w:p>
    <w:p w:rsidR="00053E89" w:rsidRPr="00A125AD" w:rsidRDefault="00053E89" w:rsidP="00D97AA3">
      <w:pPr>
        <w:widowControl w:val="0"/>
        <w:autoSpaceDE w:val="0"/>
        <w:autoSpaceDN w:val="0"/>
        <w:adjustRightInd w:val="0"/>
        <w:spacing w:after="0" w:line="480" w:lineRule="auto"/>
        <w:ind w:left="800" w:hanging="800"/>
        <w:rPr>
          <w:rFonts w:eastAsiaTheme="minorEastAsia" w:cstheme="minorHAnsi"/>
          <w:sz w:val="24"/>
          <w:szCs w:val="24"/>
        </w:rPr>
      </w:pPr>
      <w:r w:rsidRPr="00053E89">
        <w:rPr>
          <w:rFonts w:eastAsiaTheme="minorEastAsia" w:cstheme="minorHAnsi"/>
          <w:sz w:val="24"/>
          <w:szCs w:val="24"/>
        </w:rPr>
        <w:t>Rosenberg, Â. (</w:t>
      </w:r>
      <w:proofErr w:type="spellStart"/>
      <w:r w:rsidRPr="00053E89">
        <w:rPr>
          <w:rFonts w:eastAsiaTheme="minorEastAsia" w:cstheme="minorHAnsi"/>
          <w:sz w:val="24"/>
          <w:szCs w:val="24"/>
        </w:rPr>
        <w:t>n.d.</w:t>
      </w:r>
      <w:proofErr w:type="spellEnd"/>
      <w:r w:rsidRPr="00053E89">
        <w:rPr>
          <w:rFonts w:eastAsiaTheme="minorEastAsia" w:cstheme="minorHAnsi"/>
          <w:sz w:val="24"/>
          <w:szCs w:val="24"/>
        </w:rPr>
        <w:t xml:space="preserve">). </w:t>
      </w:r>
      <w:proofErr w:type="gramStart"/>
      <w:r w:rsidRPr="00053E89">
        <w:rPr>
          <w:rFonts w:eastAsiaTheme="minorEastAsia" w:cstheme="minorHAnsi"/>
          <w:sz w:val="24"/>
          <w:szCs w:val="24"/>
        </w:rPr>
        <w:t>China One Child Policy - Overview of the One Child Policy in China.</w:t>
      </w:r>
      <w:proofErr w:type="gramEnd"/>
      <w:r w:rsidRPr="00053E89">
        <w:rPr>
          <w:rFonts w:eastAsiaTheme="minorEastAsia" w:cstheme="minorHAnsi"/>
          <w:sz w:val="24"/>
          <w:szCs w:val="24"/>
        </w:rPr>
        <w:t xml:space="preserve"> </w:t>
      </w:r>
      <w:proofErr w:type="gramStart"/>
      <w:r w:rsidRPr="00053E89">
        <w:rPr>
          <w:rFonts w:eastAsiaTheme="minorEastAsia" w:cstheme="minorHAnsi"/>
          <w:i/>
          <w:iCs/>
          <w:sz w:val="24"/>
          <w:szCs w:val="24"/>
        </w:rPr>
        <w:t>Geography Home Page - Geography at About.com</w:t>
      </w:r>
      <w:r w:rsidRPr="00053E89">
        <w:rPr>
          <w:rFonts w:eastAsiaTheme="minorEastAsia" w:cstheme="minorHAnsi"/>
          <w:sz w:val="24"/>
          <w:szCs w:val="24"/>
        </w:rPr>
        <w:t>.</w:t>
      </w:r>
      <w:proofErr w:type="gramEnd"/>
      <w:r w:rsidRPr="00053E89">
        <w:rPr>
          <w:rFonts w:eastAsiaTheme="minorEastAsia" w:cstheme="minorHAnsi"/>
          <w:sz w:val="24"/>
          <w:szCs w:val="24"/>
        </w:rPr>
        <w:t xml:space="preserve"> Retrieved July 11, 2011, from </w:t>
      </w:r>
      <w:hyperlink r:id="rId8" w:history="1">
        <w:r w:rsidRPr="00A125AD">
          <w:rPr>
            <w:rStyle w:val="Hyperlink"/>
            <w:rFonts w:eastAsiaTheme="minorEastAsia" w:cstheme="minorHAnsi"/>
            <w:sz w:val="24"/>
            <w:szCs w:val="24"/>
          </w:rPr>
          <w:t>http://geography.about.com/od/populationgeography/a/onechild.htm</w:t>
        </w:r>
      </w:hyperlink>
    </w:p>
    <w:p w:rsidR="00053E89" w:rsidRPr="00A125AD" w:rsidRDefault="00053E89" w:rsidP="00D97AA3">
      <w:pPr>
        <w:spacing w:line="480" w:lineRule="auto"/>
        <w:rPr>
          <w:rFonts w:cstheme="minorHAnsi"/>
          <w:sz w:val="24"/>
          <w:szCs w:val="24"/>
        </w:rPr>
      </w:pPr>
      <w:r w:rsidRPr="00A125AD">
        <w:rPr>
          <w:rFonts w:cstheme="minorHAnsi"/>
          <w:sz w:val="24"/>
          <w:szCs w:val="24"/>
        </w:rPr>
        <w:lastRenderedPageBreak/>
        <w:t xml:space="preserve">Website tells of law established in 1979 by Deng Xiaoping.  It details each family is allowed to have one child, should that limit be violated there are consequences, including but not limited to, forced sterilization.  </w:t>
      </w:r>
    </w:p>
    <w:p w:rsidR="004C7D3C" w:rsidRPr="00A125AD" w:rsidRDefault="00053E89" w:rsidP="00D97AA3">
      <w:pPr>
        <w:spacing w:line="480" w:lineRule="auto"/>
        <w:rPr>
          <w:rFonts w:cstheme="minorHAnsi"/>
          <w:sz w:val="24"/>
          <w:szCs w:val="24"/>
        </w:rPr>
      </w:pPr>
      <w:r w:rsidRPr="00D97AA3">
        <w:rPr>
          <w:rFonts w:cstheme="minorHAnsi"/>
          <w:sz w:val="24"/>
          <w:szCs w:val="24"/>
          <w:u w:val="single"/>
        </w:rPr>
        <w:t>*Teaching Use:</w:t>
      </w:r>
      <w:r w:rsidRPr="00A125AD">
        <w:rPr>
          <w:rFonts w:cstheme="minorHAnsi"/>
          <w:sz w:val="24"/>
          <w:szCs w:val="24"/>
        </w:rPr>
        <w:t xml:space="preserve"> Will accompany Genocide power point and answer question of Communist One Child Policy as Genocide.  The answer will be of morality and not necessarily have </w:t>
      </w:r>
      <w:proofErr w:type="gramStart"/>
      <w:r w:rsidRPr="00A125AD">
        <w:rPr>
          <w:rFonts w:cstheme="minorHAnsi"/>
          <w:sz w:val="24"/>
          <w:szCs w:val="24"/>
        </w:rPr>
        <w:t>a right there answer</w:t>
      </w:r>
      <w:proofErr w:type="gramEnd"/>
      <w:r w:rsidRPr="00A125AD">
        <w:rPr>
          <w:rFonts w:cstheme="minorHAnsi"/>
          <w:sz w:val="24"/>
          <w:szCs w:val="24"/>
        </w:rPr>
        <w:t xml:space="preserve">.  Question is open ended and meant to teach discussion with verification backing.  </w:t>
      </w:r>
    </w:p>
    <w:p w:rsidR="00053E89" w:rsidRPr="00A125AD" w:rsidRDefault="00053E89" w:rsidP="00D97AA3">
      <w:pPr>
        <w:spacing w:line="480" w:lineRule="auto"/>
        <w:rPr>
          <w:rFonts w:cstheme="minorHAnsi"/>
          <w:sz w:val="24"/>
          <w:szCs w:val="24"/>
        </w:rPr>
      </w:pPr>
      <w:proofErr w:type="gramStart"/>
      <w:r w:rsidRPr="00053E89">
        <w:rPr>
          <w:rFonts w:eastAsiaTheme="minorEastAsia" w:cstheme="minorHAnsi"/>
          <w:sz w:val="24"/>
          <w:szCs w:val="24"/>
        </w:rPr>
        <w:t>The Universal Declaration of Human Rights.</w:t>
      </w:r>
      <w:proofErr w:type="gramEnd"/>
      <w:r w:rsidRPr="00053E89">
        <w:rPr>
          <w:rFonts w:eastAsiaTheme="minorEastAsia" w:cstheme="minorHAnsi"/>
          <w:sz w:val="24"/>
          <w:szCs w:val="24"/>
        </w:rPr>
        <w:t xml:space="preserve"> </w:t>
      </w:r>
      <w:proofErr w:type="gramStart"/>
      <w:r w:rsidRPr="00053E89">
        <w:rPr>
          <w:rFonts w:eastAsiaTheme="minorEastAsia" w:cstheme="minorHAnsi"/>
          <w:sz w:val="24"/>
          <w:szCs w:val="24"/>
        </w:rPr>
        <w:t>(</w:t>
      </w:r>
      <w:proofErr w:type="spellStart"/>
      <w:r w:rsidRPr="00053E89">
        <w:rPr>
          <w:rFonts w:eastAsiaTheme="minorEastAsia" w:cstheme="minorHAnsi"/>
          <w:sz w:val="24"/>
          <w:szCs w:val="24"/>
        </w:rPr>
        <w:t>n.d.</w:t>
      </w:r>
      <w:proofErr w:type="spellEnd"/>
      <w:r w:rsidRPr="00053E89">
        <w:rPr>
          <w:rFonts w:eastAsiaTheme="minorEastAsia" w:cstheme="minorHAnsi"/>
          <w:sz w:val="24"/>
          <w:szCs w:val="24"/>
        </w:rPr>
        <w:t>).</w:t>
      </w:r>
      <w:proofErr w:type="gramEnd"/>
      <w:r w:rsidRPr="00053E89">
        <w:rPr>
          <w:rFonts w:eastAsiaTheme="minorEastAsia" w:cstheme="minorHAnsi"/>
          <w:sz w:val="24"/>
          <w:szCs w:val="24"/>
        </w:rPr>
        <w:t xml:space="preserve"> </w:t>
      </w:r>
      <w:r w:rsidRPr="00053E89">
        <w:rPr>
          <w:rFonts w:eastAsiaTheme="minorEastAsia" w:cstheme="minorHAnsi"/>
          <w:i/>
          <w:iCs/>
          <w:sz w:val="24"/>
          <w:szCs w:val="24"/>
        </w:rPr>
        <w:t xml:space="preserve">Welcome to the United Nations: It's Your </w:t>
      </w:r>
      <w:r w:rsidR="004C7D3C" w:rsidRPr="00A125AD">
        <w:rPr>
          <w:rFonts w:eastAsiaTheme="minorEastAsia" w:cstheme="minorHAnsi"/>
          <w:i/>
          <w:iCs/>
          <w:sz w:val="24"/>
          <w:szCs w:val="24"/>
        </w:rPr>
        <w:tab/>
      </w:r>
      <w:r w:rsidRPr="00053E89">
        <w:rPr>
          <w:rFonts w:eastAsiaTheme="minorEastAsia" w:cstheme="minorHAnsi"/>
          <w:i/>
          <w:iCs/>
          <w:sz w:val="24"/>
          <w:szCs w:val="24"/>
        </w:rPr>
        <w:t>World</w:t>
      </w:r>
      <w:r w:rsidRPr="00053E89">
        <w:rPr>
          <w:rFonts w:eastAsiaTheme="minorEastAsia" w:cstheme="minorHAnsi"/>
          <w:sz w:val="24"/>
          <w:szCs w:val="24"/>
        </w:rPr>
        <w:t xml:space="preserve">. Retrieved July 11, 2011, from </w:t>
      </w:r>
      <w:r w:rsidR="004C7D3C" w:rsidRPr="00A125AD">
        <w:rPr>
          <w:rFonts w:eastAsiaTheme="minorEastAsia" w:cstheme="minorHAnsi"/>
          <w:sz w:val="24"/>
          <w:szCs w:val="24"/>
        </w:rPr>
        <w:tab/>
      </w:r>
      <w:hyperlink r:id="rId9" w:anchor="a3" w:history="1">
        <w:r w:rsidRPr="00A125AD">
          <w:rPr>
            <w:rStyle w:val="Hyperlink"/>
            <w:rFonts w:eastAsiaTheme="minorEastAsia" w:cstheme="minorHAnsi"/>
            <w:sz w:val="24"/>
            <w:szCs w:val="24"/>
          </w:rPr>
          <w:t>http://www.un.org/en/documents/udhr/index.shtml#a3</w:t>
        </w:r>
      </w:hyperlink>
    </w:p>
    <w:p w:rsidR="00053E89" w:rsidRPr="00A125AD" w:rsidRDefault="00053E89" w:rsidP="00D97AA3">
      <w:pPr>
        <w:spacing w:line="480" w:lineRule="auto"/>
        <w:rPr>
          <w:rFonts w:cstheme="minorHAnsi"/>
          <w:sz w:val="24"/>
          <w:szCs w:val="24"/>
        </w:rPr>
      </w:pPr>
      <w:r w:rsidRPr="00A125AD">
        <w:rPr>
          <w:rFonts w:cstheme="minorHAnsi"/>
          <w:sz w:val="24"/>
          <w:szCs w:val="24"/>
        </w:rPr>
        <w:t xml:space="preserve">United Nations website states every human being is born free and entitled to rights.  There are 30 articles to this declaration.  </w:t>
      </w:r>
    </w:p>
    <w:p w:rsidR="00053E89" w:rsidRPr="00A125AD" w:rsidRDefault="00053E89" w:rsidP="00D97AA3">
      <w:pPr>
        <w:spacing w:line="480" w:lineRule="auto"/>
        <w:rPr>
          <w:rFonts w:cstheme="minorHAnsi"/>
          <w:sz w:val="24"/>
          <w:szCs w:val="24"/>
        </w:rPr>
      </w:pPr>
      <w:r w:rsidRPr="00D97AA3">
        <w:rPr>
          <w:rFonts w:cstheme="minorHAnsi"/>
          <w:sz w:val="24"/>
          <w:szCs w:val="24"/>
          <w:u w:val="single"/>
        </w:rPr>
        <w:t>*Teaching Use:</w:t>
      </w:r>
      <w:r w:rsidRPr="00A125AD">
        <w:rPr>
          <w:rFonts w:cstheme="minorHAnsi"/>
          <w:sz w:val="24"/>
          <w:szCs w:val="24"/>
        </w:rPr>
        <w:t xml:space="preserve"> knowledge to student of general human rights as it as seen by the world.  Who is entitled to human rights and how and when was that rule established formally.  </w:t>
      </w:r>
      <w:proofErr w:type="gramStart"/>
      <w:r w:rsidRPr="00A125AD">
        <w:rPr>
          <w:rFonts w:cstheme="minorHAnsi"/>
          <w:sz w:val="24"/>
          <w:szCs w:val="24"/>
        </w:rPr>
        <w:t>Also the world picture of morality.</w:t>
      </w:r>
      <w:proofErr w:type="gramEnd"/>
    </w:p>
    <w:p w:rsidR="00053E89" w:rsidRPr="00A125AD" w:rsidRDefault="00053E89" w:rsidP="00D97AA3">
      <w:pPr>
        <w:widowControl w:val="0"/>
        <w:autoSpaceDE w:val="0"/>
        <w:autoSpaceDN w:val="0"/>
        <w:adjustRightInd w:val="0"/>
        <w:spacing w:after="0" w:line="480" w:lineRule="auto"/>
        <w:ind w:left="800" w:hanging="800"/>
        <w:rPr>
          <w:rFonts w:eastAsiaTheme="minorEastAsia" w:cstheme="minorHAnsi"/>
          <w:sz w:val="24"/>
          <w:szCs w:val="24"/>
        </w:rPr>
      </w:pPr>
      <w:proofErr w:type="gramStart"/>
      <w:r w:rsidRPr="00053E89">
        <w:rPr>
          <w:rFonts w:eastAsiaTheme="minorEastAsia" w:cstheme="minorHAnsi"/>
          <w:sz w:val="24"/>
          <w:szCs w:val="24"/>
        </w:rPr>
        <w:t>World Conference on Racism.</w:t>
      </w:r>
      <w:proofErr w:type="gramEnd"/>
      <w:r w:rsidRPr="00053E89">
        <w:rPr>
          <w:rFonts w:eastAsiaTheme="minorEastAsia" w:cstheme="minorHAnsi"/>
          <w:sz w:val="24"/>
          <w:szCs w:val="24"/>
        </w:rPr>
        <w:t xml:space="preserve"> </w:t>
      </w:r>
      <w:proofErr w:type="gramStart"/>
      <w:r w:rsidRPr="00053E89">
        <w:rPr>
          <w:rFonts w:eastAsiaTheme="minorEastAsia" w:cstheme="minorHAnsi"/>
          <w:sz w:val="24"/>
          <w:szCs w:val="24"/>
        </w:rPr>
        <w:t>(</w:t>
      </w:r>
      <w:proofErr w:type="spellStart"/>
      <w:r w:rsidRPr="00053E89">
        <w:rPr>
          <w:rFonts w:eastAsiaTheme="minorEastAsia" w:cstheme="minorHAnsi"/>
          <w:sz w:val="24"/>
          <w:szCs w:val="24"/>
        </w:rPr>
        <w:t>n.d.</w:t>
      </w:r>
      <w:proofErr w:type="spellEnd"/>
      <w:r w:rsidRPr="00053E89">
        <w:rPr>
          <w:rFonts w:eastAsiaTheme="minorEastAsia" w:cstheme="minorHAnsi"/>
          <w:sz w:val="24"/>
          <w:szCs w:val="24"/>
        </w:rPr>
        <w:t>).</w:t>
      </w:r>
      <w:proofErr w:type="gramEnd"/>
      <w:r w:rsidRPr="00053E89">
        <w:rPr>
          <w:rFonts w:eastAsiaTheme="minorEastAsia" w:cstheme="minorHAnsi"/>
          <w:sz w:val="24"/>
          <w:szCs w:val="24"/>
        </w:rPr>
        <w:t xml:space="preserve"> </w:t>
      </w:r>
      <w:r w:rsidRPr="00053E89">
        <w:rPr>
          <w:rFonts w:eastAsiaTheme="minorEastAsia" w:cstheme="minorHAnsi"/>
          <w:i/>
          <w:iCs/>
          <w:sz w:val="24"/>
          <w:szCs w:val="24"/>
        </w:rPr>
        <w:t>Welcome to the United Nations: It's Your World</w:t>
      </w:r>
      <w:r w:rsidRPr="00053E89">
        <w:rPr>
          <w:rFonts w:eastAsiaTheme="minorEastAsia" w:cstheme="minorHAnsi"/>
          <w:sz w:val="24"/>
          <w:szCs w:val="24"/>
        </w:rPr>
        <w:t xml:space="preserve">. Retrieved July 11, 2011, from </w:t>
      </w:r>
      <w:hyperlink r:id="rId10" w:history="1">
        <w:r w:rsidR="00511A71" w:rsidRPr="00A125AD">
          <w:rPr>
            <w:rStyle w:val="Hyperlink"/>
            <w:rFonts w:eastAsiaTheme="minorEastAsia" w:cstheme="minorHAnsi"/>
            <w:sz w:val="24"/>
            <w:szCs w:val="24"/>
          </w:rPr>
          <w:t>http://www.un.org/WCAR/</w:t>
        </w:r>
      </w:hyperlink>
    </w:p>
    <w:p w:rsidR="00511A71" w:rsidRPr="00A125AD" w:rsidRDefault="008C06CB" w:rsidP="00D97AA3">
      <w:pPr>
        <w:widowControl w:val="0"/>
        <w:autoSpaceDE w:val="0"/>
        <w:autoSpaceDN w:val="0"/>
        <w:adjustRightInd w:val="0"/>
        <w:spacing w:after="0" w:line="480" w:lineRule="auto"/>
        <w:rPr>
          <w:rFonts w:eastAsiaTheme="minorEastAsia" w:cstheme="minorHAnsi"/>
          <w:sz w:val="24"/>
          <w:szCs w:val="24"/>
        </w:rPr>
      </w:pPr>
      <w:r w:rsidRPr="00A125AD">
        <w:rPr>
          <w:rFonts w:eastAsiaTheme="minorEastAsia" w:cstheme="minorHAnsi"/>
          <w:sz w:val="24"/>
          <w:szCs w:val="24"/>
        </w:rPr>
        <w:t xml:space="preserve">This website, in particular the title "Well-intentioned" discrimination: the Cost, it tells of Native Americans and what we know as ‘mission schools’.  Native children were forcibly taken from their parents and placed in a school to help improve their chances in the modern world.  The goal was to remove the heritage and replace it with either religious doctrine or a ‘better’ </w:t>
      </w:r>
      <w:r w:rsidRPr="00A125AD">
        <w:rPr>
          <w:rFonts w:eastAsiaTheme="minorEastAsia" w:cstheme="minorHAnsi"/>
          <w:sz w:val="24"/>
          <w:szCs w:val="24"/>
        </w:rPr>
        <w:lastRenderedPageBreak/>
        <w:t>education than their parents could provide.  Aboriginal children were taken from their home and placed with white foster parents, also to help improve their chances in the modern world.</w:t>
      </w:r>
    </w:p>
    <w:p w:rsidR="008C06CB" w:rsidRPr="00A125AD" w:rsidRDefault="008C06CB" w:rsidP="00D97AA3">
      <w:pPr>
        <w:widowControl w:val="0"/>
        <w:autoSpaceDE w:val="0"/>
        <w:autoSpaceDN w:val="0"/>
        <w:adjustRightInd w:val="0"/>
        <w:spacing w:after="0" w:line="480" w:lineRule="auto"/>
        <w:rPr>
          <w:rFonts w:eastAsiaTheme="minorEastAsia" w:cstheme="minorHAnsi"/>
          <w:sz w:val="24"/>
          <w:szCs w:val="24"/>
        </w:rPr>
      </w:pPr>
      <w:r w:rsidRPr="00D97AA3">
        <w:rPr>
          <w:rFonts w:eastAsiaTheme="minorEastAsia" w:cstheme="minorHAnsi"/>
          <w:sz w:val="24"/>
          <w:szCs w:val="24"/>
          <w:u w:val="single"/>
        </w:rPr>
        <w:t>*Teaching use:</w:t>
      </w:r>
      <w:r w:rsidRPr="00A125AD">
        <w:rPr>
          <w:rFonts w:eastAsiaTheme="minorEastAsia" w:cstheme="minorHAnsi"/>
          <w:sz w:val="24"/>
          <w:szCs w:val="24"/>
        </w:rPr>
        <w:t xml:space="preserve"> </w:t>
      </w:r>
      <w:r w:rsidR="009C419D" w:rsidRPr="00A125AD">
        <w:rPr>
          <w:rFonts w:eastAsiaTheme="minorEastAsia" w:cstheme="minorHAnsi"/>
          <w:sz w:val="24"/>
          <w:szCs w:val="24"/>
        </w:rPr>
        <w:t>Tie to Genocide presentation.  Slide entitled ‘Tie to Stolen Generations’ references Aboriginal children in relation to Genocide.  Questions the definition and services a discussion forum.</w:t>
      </w:r>
    </w:p>
    <w:p w:rsidR="008C06CB" w:rsidRPr="00053E89" w:rsidRDefault="008C06CB" w:rsidP="00D97AA3">
      <w:pPr>
        <w:widowControl w:val="0"/>
        <w:autoSpaceDE w:val="0"/>
        <w:autoSpaceDN w:val="0"/>
        <w:adjustRightInd w:val="0"/>
        <w:spacing w:after="0" w:line="480" w:lineRule="auto"/>
        <w:ind w:left="800" w:hanging="800"/>
        <w:rPr>
          <w:rFonts w:eastAsiaTheme="minorEastAsia" w:cstheme="minorHAnsi"/>
          <w:sz w:val="24"/>
          <w:szCs w:val="24"/>
        </w:rPr>
      </w:pPr>
      <w:bookmarkStart w:id="0" w:name="_GoBack"/>
      <w:bookmarkEnd w:id="0"/>
    </w:p>
    <w:sectPr w:rsidR="008C06CB" w:rsidRPr="00053E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21A"/>
    <w:rsid w:val="0000119B"/>
    <w:rsid w:val="00053E89"/>
    <w:rsid w:val="00070E81"/>
    <w:rsid w:val="000B4031"/>
    <w:rsid w:val="000D0316"/>
    <w:rsid w:val="00245F3F"/>
    <w:rsid w:val="00272F6E"/>
    <w:rsid w:val="00302DBA"/>
    <w:rsid w:val="00341CA5"/>
    <w:rsid w:val="00352501"/>
    <w:rsid w:val="0042347D"/>
    <w:rsid w:val="004C7D3C"/>
    <w:rsid w:val="004F4D12"/>
    <w:rsid w:val="00511A71"/>
    <w:rsid w:val="00575D6C"/>
    <w:rsid w:val="006423C3"/>
    <w:rsid w:val="006D6BCC"/>
    <w:rsid w:val="00745778"/>
    <w:rsid w:val="00796D9E"/>
    <w:rsid w:val="008C06CB"/>
    <w:rsid w:val="00936E0E"/>
    <w:rsid w:val="009C419D"/>
    <w:rsid w:val="00A125AD"/>
    <w:rsid w:val="00A501FD"/>
    <w:rsid w:val="00AA521A"/>
    <w:rsid w:val="00B052A5"/>
    <w:rsid w:val="00B126BA"/>
    <w:rsid w:val="00B41797"/>
    <w:rsid w:val="00B731B3"/>
    <w:rsid w:val="00B85F49"/>
    <w:rsid w:val="00BB056B"/>
    <w:rsid w:val="00C71053"/>
    <w:rsid w:val="00CE5AC9"/>
    <w:rsid w:val="00D1409C"/>
    <w:rsid w:val="00D44D47"/>
    <w:rsid w:val="00D97AA3"/>
    <w:rsid w:val="00DE336E"/>
    <w:rsid w:val="00E845A5"/>
    <w:rsid w:val="00E866B1"/>
    <w:rsid w:val="00F65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A521A"/>
    <w:rPr>
      <w:color w:val="0000FF" w:themeColor="hyperlink"/>
      <w:u w:val="single"/>
    </w:rPr>
  </w:style>
  <w:style w:type="character" w:styleId="FollowedHyperlink">
    <w:name w:val="FollowedHyperlink"/>
    <w:basedOn w:val="DefaultParagraphFont"/>
    <w:uiPriority w:val="99"/>
    <w:semiHidden/>
    <w:unhideWhenUsed/>
    <w:rsid w:val="006D6BCC"/>
    <w:rPr>
      <w:color w:val="800080" w:themeColor="followedHyperlink"/>
      <w:u w:val="single"/>
    </w:rPr>
  </w:style>
  <w:style w:type="character" w:customStyle="1" w:styleId="apple-style-span">
    <w:name w:val="apple-style-span"/>
    <w:basedOn w:val="DefaultParagraphFont"/>
    <w:rsid w:val="00D44D47"/>
  </w:style>
  <w:style w:type="paragraph" w:styleId="ListParagraph">
    <w:name w:val="List Paragraph"/>
    <w:basedOn w:val="Normal"/>
    <w:uiPriority w:val="34"/>
    <w:qFormat/>
    <w:rsid w:val="00070E8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A521A"/>
    <w:rPr>
      <w:color w:val="0000FF" w:themeColor="hyperlink"/>
      <w:u w:val="single"/>
    </w:rPr>
  </w:style>
  <w:style w:type="character" w:styleId="FollowedHyperlink">
    <w:name w:val="FollowedHyperlink"/>
    <w:basedOn w:val="DefaultParagraphFont"/>
    <w:uiPriority w:val="99"/>
    <w:semiHidden/>
    <w:unhideWhenUsed/>
    <w:rsid w:val="006D6BCC"/>
    <w:rPr>
      <w:color w:val="800080" w:themeColor="followedHyperlink"/>
      <w:u w:val="single"/>
    </w:rPr>
  </w:style>
  <w:style w:type="character" w:customStyle="1" w:styleId="apple-style-span">
    <w:name w:val="apple-style-span"/>
    <w:basedOn w:val="DefaultParagraphFont"/>
    <w:rsid w:val="00D44D47"/>
  </w:style>
  <w:style w:type="paragraph" w:styleId="ListParagraph">
    <w:name w:val="List Paragraph"/>
    <w:basedOn w:val="Normal"/>
    <w:uiPriority w:val="34"/>
    <w:qFormat/>
    <w:rsid w:val="00070E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graphy.about.com/od/populationgeography/a/onechild.htm" TargetMode="External"/><Relationship Id="rId3" Type="http://schemas.openxmlformats.org/officeDocument/2006/relationships/settings" Target="settings.xml"/><Relationship Id="rId7" Type="http://schemas.openxmlformats.org/officeDocument/2006/relationships/hyperlink" Target="http://www.pbs.org/wgbh/aia/part4/4h1567.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enocideintervention.net/genocide_prevention" TargetMode="External"/><Relationship Id="rId11" Type="http://schemas.openxmlformats.org/officeDocument/2006/relationships/fontTable" Target="fontTable.xml"/><Relationship Id="rId5" Type="http://schemas.openxmlformats.org/officeDocument/2006/relationships/hyperlink" Target="http://www.un.org/millennium/law/iv-1.htm" TargetMode="External"/><Relationship Id="rId10" Type="http://schemas.openxmlformats.org/officeDocument/2006/relationships/hyperlink" Target="http://www.un.org/WCAR/" TargetMode="External"/><Relationship Id="rId4" Type="http://schemas.openxmlformats.org/officeDocument/2006/relationships/webSettings" Target="webSettings.xml"/><Relationship Id="rId9" Type="http://schemas.openxmlformats.org/officeDocument/2006/relationships/hyperlink" Target="http://www.un.org/en/documents/udhr/index.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5</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LeAnna</dc:creator>
  <cp:lastModifiedBy>LeAnna</cp:lastModifiedBy>
  <cp:revision>28</cp:revision>
  <dcterms:created xsi:type="dcterms:W3CDTF">2011-07-11T21:23:00Z</dcterms:created>
  <dcterms:modified xsi:type="dcterms:W3CDTF">2011-07-14T00:05:00Z</dcterms:modified>
</cp:coreProperties>
</file>